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734cb28d54ca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青島ビール博物館が「海外に影響力のある中国の博物館トップ100」に選定</w:t>
      </w:r>
    </w:p>
    <w:p>
      <w:r>
        <w:rPr>
          <w:sz w:val="28"/>
        </w:rPr>
        <w:t>Tsingtao Beer Museum</w:t>
      </w:r>
    </w:p>
    <w:p>
      <w:r>
        <w:rPr>
          <w:sz w:val="26"/>
        </w:rPr>
        <w:t>【青島（中国）2024年5月21日新華社＝共同通信JBN】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AsiaNet 200169 </w:t>
      </w:r>
      <w:r>
        <w:rPr>
          <w:rFonts w:ascii="ＭＳ 明朝" w:hAnsi="ＭＳ 明朝"/>
          <w:sz w:val="20"/>
        </w:rPr>
        <w:t xml:space="preserve">（</w:t>
      </w:r>
      <w:r>
        <w:rPr>
          <w:rFonts w:ascii="Times New Roman" w:hAnsi="Times New Roman"/>
          <w:sz w:val="20"/>
        </w:rPr>
        <w:t xml:space="preserve">1084</w:t>
      </w:r>
      <w:r>
        <w:rPr>
          <w:rFonts w:ascii="ＭＳ 明朝" w:hAnsi="ＭＳ 明朝"/>
          <w:sz w:val="20"/>
        </w:rPr>
        <w:t xml:space="preserve">）</w:t>
      </w:r>
    </w:p>
    <w:p>
      <w:pPr>
        <w:spacing w:before="0" w:after="0"/>
        <w:ind w:left="0" w:right="0"/>
        <w:jc w:val="both"/>
      </w:pPr>
      <w:r>
        <w:rPr>
          <w:rFonts w:ascii="游明朝" w:hAnsi="游明朝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第</w:t>
      </w:r>
      <w:r>
        <w:rPr>
          <w:rFonts w:ascii="Times New Roman" w:hAnsi="Times New Roman"/>
          <w:sz w:val="20"/>
        </w:rPr>
        <w:t xml:space="preserve">48</w:t>
      </w:r>
      <w:r>
        <w:rPr>
          <w:rFonts w:ascii="ＭＳ 明朝" w:hAnsi="ＭＳ 明朝"/>
          <w:sz w:val="20"/>
        </w:rPr>
        <w:t xml:space="preserve">回国際博物館の日である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18</w:t>
      </w:r>
      <w:r>
        <w:rPr>
          <w:rFonts w:ascii="ＭＳ 明朝" w:hAnsi="ＭＳ 明朝"/>
          <w:sz w:val="20"/>
        </w:rPr>
        <w:t xml:space="preserve">日、</w:t>
      </w:r>
      <w:r>
        <w:rPr>
          <w:rFonts w:ascii="Times New Roman" w:hAnsi="Times New Roman"/>
          <w:sz w:val="20"/>
        </w:rPr>
        <w:t xml:space="preserve">Art Exhibitions China</w:t>
      </w:r>
      <w:r>
        <w:rPr>
          <w:rFonts w:ascii="ＭＳ 明朝" w:hAnsi="ＭＳ 明朝"/>
          <w:sz w:val="20"/>
        </w:rPr>
        <w:t xml:space="preserve">と</w:t>
      </w:r>
      <w:r>
        <w:rPr>
          <w:rFonts w:ascii="Times New Roman" w:hAnsi="Times New Roman"/>
          <w:sz w:val="20"/>
        </w:rPr>
        <w:t xml:space="preserve">Oriental Outlook</w:t>
      </w:r>
      <w:r>
        <w:rPr>
          <w:rFonts w:ascii="ＭＳ 明朝" w:hAnsi="ＭＳ 明朝"/>
          <w:sz w:val="20"/>
        </w:rPr>
        <w:t xml:space="preserve">は共同で、</w:t>
      </w:r>
      <w:r>
        <w:rPr>
          <w:rFonts w:ascii="Times New Roman" w:hAnsi="Times New Roman"/>
          <w:sz w:val="20"/>
        </w:rPr>
        <w:t xml:space="preserve">2023</w:t>
      </w:r>
      <w:r>
        <w:rPr>
          <w:rFonts w:ascii="ＭＳ 明朝" w:hAnsi="ＭＳ 明朝"/>
          <w:sz w:val="20"/>
        </w:rPr>
        <w:t xml:space="preserve">年の全国博物館（展覧会）海外影響力評価報告書を発表しました。故宮博物院や中国国家博物館をはじめとする博物館トップ</w:t>
      </w:r>
      <w:r>
        <w:rPr>
          <w:rFonts w:ascii="Times New Roman" w:hAnsi="Times New Roman"/>
          <w:sz w:val="20"/>
        </w:rPr>
        <w:t xml:space="preserve">100</w:t>
      </w:r>
      <w:r>
        <w:rPr>
          <w:rFonts w:ascii="ＭＳ 明朝" w:hAnsi="ＭＳ 明朝"/>
          <w:sz w:val="20"/>
        </w:rPr>
        <w:t xml:space="preserve">の中で、青島ビール博物館（</w:t>
      </w:r>
      <w:r>
        <w:rPr>
          <w:rFonts w:ascii="Times New Roman" w:hAnsi="Times New Roman"/>
          <w:sz w:val="20"/>
        </w:rPr>
        <w:t xml:space="preserve">Tsingtao Beer Museum</w:t>
      </w:r>
      <w:r>
        <w:rPr>
          <w:rFonts w:ascii="ＭＳ 明朝" w:hAnsi="ＭＳ 明朝"/>
          <w:sz w:val="20"/>
        </w:rPr>
        <w:t xml:space="preserve">）は唯一の企業ブランド博物館として注目を集めました。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121</w:t>
      </w:r>
      <w:r>
        <w:rPr>
          <w:rFonts w:ascii="ＭＳ 明朝" w:hAnsi="ＭＳ 明朝"/>
          <w:sz w:val="20"/>
        </w:rPr>
        <w:t xml:space="preserve">年前に設立された世界的に有名な中国ブランド、青島ビールは、</w:t>
      </w:r>
      <w:r>
        <w:rPr>
          <w:rFonts w:ascii="Times New Roman" w:hAnsi="Times New Roman"/>
          <w:sz w:val="20"/>
        </w:rPr>
        <w:t xml:space="preserve">120</w:t>
      </w:r>
      <w:r>
        <w:rPr>
          <w:rFonts w:ascii="ＭＳ 明朝" w:hAnsi="ＭＳ 明朝"/>
          <w:sz w:val="20"/>
        </w:rPr>
        <w:t xml:space="preserve">カ国に輸出され、世界中の消費者に愛されています。青島ビール発祥の地に建つ青島ビール博物館は、ブランドの歴史を物語り、青島ビール文化の神髄を体現しています。時を超えて受け継がれてきたブランドの伝統とともに、時代を超えたランドマークとして、また街のシンボルとして人々の記憶に深く刻まれ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青島ビール博物館を訪れた人々は、ただビールを飲むだけでなく、ビールを使った料理や宿泊施設、アクティビティーを楽しむことができます。</w:t>
      </w:r>
      <w:r>
        <w:rPr>
          <w:rFonts w:ascii="Times New Roman" w:hAnsi="Times New Roman"/>
          <w:sz w:val="20"/>
        </w:rPr>
        <w:t xml:space="preserve">121</w:t>
      </w:r>
      <w:r>
        <w:rPr>
          <w:rFonts w:ascii="ＭＳ 明朝" w:hAnsi="ＭＳ 明朝"/>
          <w:sz w:val="20"/>
        </w:rPr>
        <w:t xml:space="preserve">年の歴史に触れ、クラフトマンシップ文化を体験し、さまざまなビールフレーバーを味わってブランドのイノベーションを体験し、疲れたらクリーミーなビールアイスクリームを楽しみ、お腹が空いたら濃厚なビール酵母パンを味わい、のどが渇いたら感動的なフレッシュワインフルーツティーを飲み、出発の際には独創的なビール文化のお土産を持ち帰ることができます。この訪問先は、世界中の消費者に新鮮でダイナミックなワンストップ・ビール体験を提供し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世界に進出している中国ブランドの中でも、青島ビールはその優れた味わいとイノベーションの継続により、文化大使としての役割を果たしてきました。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2019</w:t>
      </w:r>
      <w:r>
        <w:rPr>
          <w:rFonts w:ascii="ＭＳ 明朝" w:hAnsi="ＭＳ 明朝"/>
          <w:sz w:val="20"/>
        </w:rPr>
        <w:t xml:space="preserve">年以来、</w:t>
      </w:r>
      <w:r>
        <w:rPr>
          <w:rFonts w:ascii="Times New Roman" w:hAnsi="Times New Roman"/>
          <w:sz w:val="20"/>
        </w:rPr>
        <w:t xml:space="preserve">Art Exhibitions China</w:t>
      </w:r>
      <w:r>
        <w:rPr>
          <w:rFonts w:ascii="ＭＳ 明朝" w:hAnsi="ＭＳ 明朝"/>
          <w:sz w:val="20"/>
        </w:rPr>
        <w:t xml:space="preserve">、</w:t>
      </w:r>
      <w:r>
        <w:rPr>
          <w:rFonts w:ascii="Times New Roman" w:hAnsi="Times New Roman"/>
          <w:sz w:val="20"/>
        </w:rPr>
        <w:t xml:space="preserve">Oriental Outlook</w:t>
      </w:r>
      <w:r>
        <w:rPr>
          <w:rFonts w:ascii="ＭＳ 明朝" w:hAnsi="ＭＳ 明朝"/>
          <w:sz w:val="20"/>
        </w:rPr>
        <w:t xml:space="preserve">といった調査機関やデジタル技術企業は、</w:t>
      </w:r>
      <w:r>
        <w:rPr>
          <w:rFonts w:ascii="Times New Roman" w:hAnsi="Times New Roman"/>
          <w:sz w:val="20"/>
        </w:rPr>
        <w:t xml:space="preserve">4</w:t>
      </w:r>
      <w:r>
        <w:rPr>
          <w:rFonts w:ascii="ＭＳ 明朝" w:hAnsi="ＭＳ 明朝"/>
          <w:sz w:val="20"/>
        </w:rPr>
        <w:t xml:space="preserve">年連続で全国博物館（展覧会）海外影響力評価報告書の継続的発表を支援し、国内の一流博物館の総合的な評価を実施、総閲覧回数は数千万を超えています。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（写真説明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ＭＳ 明朝" w:hAnsi="ＭＳ 明朝"/>
          <w:sz w:val="20"/>
        </w:rPr>
        <w:t xml:space="preserve">青島ビール博物館）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Tsingtao Beer Museum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</w:body>
</w:document>
</file>