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f3d04a99c461f" /></Relationships>
</file>

<file path=word/document.xml><?xml version="1.0" encoding="utf-8"?>
<w:document xmlns:w="http://schemas.openxmlformats.org/wordprocessingml/2006/main">
  <w:body/>
  <w:body>
    <w:p>
      <w:r>
        <w:rPr>
          <w:sz w:val="32"/>
          <w:b/>
        </w:rPr>
        <w:t>中国の昌江と出会う：文化・芸術融合とのランデブー</w:t>
      </w:r>
    </w:p>
    <w:p>
      <w:r>
        <w:rPr>
          <w:sz w:val="28"/>
        </w:rPr>
        <w:t>Convergence Media Center of Changjiang</w:t>
      </w:r>
    </w:p>
    <w:p>
      <w:r>
        <w:rPr>
          <w:sz w:val="26"/>
        </w:rPr>
        <w:t>【海口（中国）2024年4月22日新華社＝共同通信JBN】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海南省の昌江リー（黎）族自治県と著名デザイナー陣がプロデュースしたファッションショー、</w:t>
      </w:r>
      <w:r>
        <w:rPr>
          <w:rFonts w:ascii="Times New Roman" w:hAnsi="Times New Roman"/>
          <w:sz w:val="20"/>
        </w:rPr>
        <w:t xml:space="preserve">2024</w:t>
      </w:r>
      <w:r>
        <w:rPr>
          <w:rFonts w:ascii="ＭＳ 明朝" w:hAnsi="ＭＳ 明朝"/>
          <w:sz w:val="20"/>
        </w:rPr>
        <w:t xml:space="preserve">年</w:t>
      </w:r>
      <w:r>
        <w:rPr>
          <w:rFonts w:ascii="Times New Roman" w:hAnsi="Times New Roman"/>
          <w:sz w:val="20"/>
        </w:rPr>
        <w:t xml:space="preserve">China International Consumer Products Expo Fashion Week</w:t>
      </w:r>
      <w:r>
        <w:rPr>
          <w:rFonts w:ascii="ＭＳ 明朝" w:hAnsi="ＭＳ 明朝"/>
          <w:sz w:val="20"/>
        </w:rPr>
        <w:t xml:space="preserve">（中国国際消費財博覧会ファッションウイーク）「</w:t>
      </w:r>
      <w:r>
        <w:rPr>
          <w:rFonts w:ascii="Times New Roman" w:hAnsi="Times New Roman"/>
          <w:sz w:val="20"/>
        </w:rPr>
        <w:t xml:space="preserve">Rendezvous with Changjiang</w:t>
      </w:r>
      <w:r>
        <w:rPr>
          <w:rFonts w:ascii="ＭＳ 明朝" w:hAnsi="ＭＳ 明朝"/>
          <w:sz w:val="20"/>
        </w:rPr>
        <w:t xml:space="preserve">（昌江とのランデブー）」の閉幕式がこのほど行われ、昌江、海南省、中国の美が世界に披露されました。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昌江パンヤの木、リー錦やリー族の陶器（黎陶）などの要素によって、閉幕式のランウェイは昌江の竹筏、黎陶、織機や両側のリー錦緞帳で飾られ、観客を昌江独特の自然美と豊かな文化に没頭させました。ファッションデザイナー陣は昌江の文化的要素も創造的にデザインに組み込み、伝統美を現代デザインアートに融合して一連の中国特有ファッションを生み出し、その文化的卓越性を鮮やかに表現し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アジア太平洋地域最大の高級消費財展示会として、今年の博覧会は</w:t>
      </w:r>
      <w:r>
        <w:rPr>
          <w:rFonts w:ascii="Times New Roman" w:hAnsi="Times New Roman"/>
          <w:sz w:val="20"/>
        </w:rPr>
        <w:t xml:space="preserve">71</w:t>
      </w:r>
      <w:r>
        <w:rPr>
          <w:rFonts w:ascii="ＭＳ 明朝" w:hAnsi="ＭＳ 明朝"/>
          <w:sz w:val="20"/>
        </w:rPr>
        <w:t xml:space="preserve">カ国・地域の</w:t>
      </w:r>
      <w:r>
        <w:rPr>
          <w:rFonts w:ascii="Times New Roman" w:hAnsi="Times New Roman"/>
          <w:sz w:val="20"/>
        </w:rPr>
        <w:t xml:space="preserve">4000</w:t>
      </w:r>
      <w:r>
        <w:rPr>
          <w:rFonts w:ascii="ＭＳ 明朝" w:hAnsi="ＭＳ 明朝"/>
          <w:sz w:val="20"/>
        </w:rPr>
        <w:t xml:space="preserve">強のブランドにプラットフォームを提供し、経済、貿易、文化の交流と協力を深化させました。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Convergence Media Center of Changjiang</w:t>
      </w:r>
      <w:r>
        <w:rPr>
          <w:rFonts w:ascii="ＭＳ 明朝" w:hAnsi="ＭＳ 明朝"/>
          <w:sz w:val="20"/>
        </w:rPr>
        <w:t xml:space="preserve">当局によると、リー族自治県は</w:t>
      </w:r>
      <w:r>
        <w:rPr>
          <w:rFonts w:ascii="Times New Roman" w:hAnsi="Times New Roman"/>
          <w:sz w:val="20"/>
        </w:rPr>
        <w:t xml:space="preserve">3</w:t>
      </w:r>
      <w:r>
        <w:rPr>
          <w:rFonts w:ascii="ＭＳ 明朝" w:hAnsi="ＭＳ 明朝"/>
          <w:sz w:val="20"/>
        </w:rPr>
        <w:t xml:space="preserve">年連続で博覧会のファッションウイークに協力して、昌江文化を世界に紹介する取り組みを示しました。また、今年</w:t>
      </w:r>
      <w:r>
        <w:rPr>
          <w:rFonts w:ascii="Times New Roman" w:hAnsi="Times New Roman"/>
          <w:sz w:val="20"/>
        </w:rPr>
        <w:t xml:space="preserve">3</w:t>
      </w:r>
      <w:r>
        <w:rPr>
          <w:rFonts w:ascii="ＭＳ 明朝" w:hAnsi="ＭＳ 明朝"/>
          <w:sz w:val="20"/>
        </w:rPr>
        <w:t xml:space="preserve">月には昌江の省級無形文化遺産「牛革スツール」をフランス・パリの「</w:t>
      </w:r>
      <w:r>
        <w:rPr>
          <w:rFonts w:ascii="Times New Roman" w:hAnsi="Times New Roman"/>
          <w:sz w:val="20"/>
        </w:rPr>
        <w:t xml:space="preserve">Bonjour Chine, Soleil Hainan</w:t>
      </w:r>
      <w:r>
        <w:rPr>
          <w:rFonts w:ascii="ＭＳ 明朝" w:hAnsi="ＭＳ 明朝"/>
          <w:sz w:val="20"/>
        </w:rPr>
        <w:t xml:space="preserve">」</w:t>
      </w:r>
      <w:r>
        <w:rPr>
          <w:rFonts w:ascii="Times New Roman" w:hAnsi="Times New Roman"/>
          <w:sz w:val="20"/>
        </w:rPr>
        <w:t xml:space="preserve">International Image Exhibition and Hainan Tourism and Cultural Promotion Event</w:t>
      </w:r>
      <w:r>
        <w:rPr>
          <w:rFonts w:ascii="ＭＳ 明朝" w:hAnsi="ＭＳ 明朝"/>
          <w:sz w:val="20"/>
        </w:rPr>
        <w:t xml:space="preserve">（「ボンジュール中国、ソレイユ海南」国際イメージ展・海南観光文化振興イベント）で展示して、フランスのオーディエンスと国際メディアから大いに注目されました。</w:t>
      </w:r>
    </w:p>
    <w:p>
      <w:pPr>
        <w:spacing w:before="0" w:after="0"/>
        <w:ind w:left="0" w:right="0"/>
        <w:jc w:val="both"/>
      </w:pPr>
      <w:r>
        <w:rPr>
          <w:rFonts w:ascii="Times New Roman" w:hAnsi="Times New Roman"/>
          <w:sz w:val="20"/>
        </w:rPr>
        <w:t xml:space="preserve"> </w:t>
      </w:r>
    </w:p>
    <w:p>
      <w:pPr>
        <w:spacing w:before="0" w:after="0"/>
        <w:ind w:left="0" w:right="0"/>
        <w:jc w:val="both"/>
      </w:pPr>
      <w:r>
        <w:rPr>
          <w:rFonts w:ascii="ＭＳ 明朝" w:hAnsi="ＭＳ 明朝"/>
          <w:sz w:val="20"/>
        </w:rPr>
        <w:t xml:space="preserve">ソース：</w:t>
      </w:r>
      <w:r>
        <w:rPr>
          <w:rFonts w:ascii="Times New Roman" w:hAnsi="Times New Roman"/>
          <w:sz w:val="20"/>
        </w:rPr>
        <w:t xml:space="preserve">Convergence Media Center of Changjiang</w:t>
      </w:r>
    </w:p>
  </w:body>
</w:document>
</file>