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4f21680ac2e3428b" /></Relationships>
</file>

<file path=word/document.xml><?xml version="1.0" encoding="utf-8"?>
<w:document xmlns:w="http://schemas.openxmlformats.org/wordprocessingml/2006/main">
  <w:body/>
  <w:body>
    <w:p>
      <w:r>
        <w:rPr>
          <w:sz w:val="32"/>
          <w:b/>
        </w:rPr>
        <w:t>Lần thứ sáu xuất hiện tại Diễn đàn châu Á Bác Ngao: Yili thể hiện sức sống đổi mới với thế giới</w:t>
      </w:r>
    </w:p>
    <w:p>
      <w:r>
        <w:rPr>
          <w:sz w:val="28"/>
        </w:rPr>
        <w:t>Tập đoàn Yili</w:t>
      </w:r>
    </w:p>
    <w:p>
      <w:r>
        <w:rPr>
          <w:sz w:val="26"/>
        </w:rPr>
        <w:t>BOAO, Trung Quốc, ngày 1 tháng 4 năm 2024 /Xinhua-AsiaNet/--</w:t>
      </w:r>
    </w:p>
    <w:p>
      <w:pPr>
        <w:spacing w:before="0" w:after="160"/>
        <w:ind w:left="0" w:right="0"/>
      </w:pPr>
      <w:r>
        <w:rPr>
          <w:rFonts w:ascii="Times New Roman" w:hAnsi="Times New Roman"/>
          <w:sz w:val="28"/>
        </w:rPr>
        <w:t xml:space="preserve">Từ ngày 26 tháng 3 đến ngày 29 tháng 3, đã diễn ra Diễn đàn châu Á Bác Ngao, với việc Tập đoàn Yili lần thứ sáu được mời tham gia sự kiện lớn này, thể hiện sức mạnh đổi mới dựa trên chất lượng.</w:t>
      </w:r>
    </w:p>
    <w:p>
      <w:pPr>
        <w:spacing w:before="0" w:after="160"/>
        <w:ind w:left="0" w:right="0"/>
      </w:pPr>
      <w:r>
        <w:rPr>
          <w:rFonts w:ascii="Times New Roman" w:hAnsi="Times New Roman"/>
          <w:sz w:val="28"/>
        </w:rPr>
        <w:t xml:space="preserve">Trong diễn đàn này, Liu Chunxi, Chủ tịch điều hành của Tập đoàn Yili, đã có những thảo luận và trao đổi chuyên sâu với những người tham dự khác về chủ đề "Tăng cường đổi mới doanh nghiệp". Liu Chunxi nhận xét: "Yili đón nhận những thách thức của thị trường, liên tục dẫn đầu ngành thông qua đổi mới, nắm bắt xu hướng đổi mới công nghệ toàn cầu và hỗ trợ sự phát triển chất lượng cao của ngành sữa. Yili cũng nắm bắt cơ hội trong thời đại hiện tại, tạo ra giá trị thông qua đổi mới, phát triển nhiều thành phần dinh dưỡng hơn và nhiều loại sản phẩm thực phẩm đa dạng, cho phép thế giới chia sẻ sức khỏe."</w:t>
      </w:r>
    </w:p>
    <w:p>
      <w:pPr>
        <w:spacing w:before="0" w:after="160"/>
        <w:ind w:left="0" w:right="0"/>
      </w:pPr>
      <w:r>
        <w:rPr>
          <w:rFonts w:ascii="Times New Roman" w:hAnsi="Times New Roman"/>
          <w:sz w:val="28"/>
        </w:rPr>
        <w:t xml:space="preserve">Yili đang tập trung đổi mới chuỗi công nghiệp của mình để giải quyết các nút thắt công nghệ trên toàn bộ chuỗi, cung cấp cho người tiêu dùng các sản phẩm và dịch vụ chất lượng cao hơn. Bằng cách thiết lập một trung tâm đổi mới công nghệ có ảnh hưởng toàn cầu, Yili đang nâng cao khả năng cạnh tranh cốt lõi của mình. Hơn nữa, họ đang nâng cấp số hóa trên mọi mắt xích trong chuỗi công nghiệp để nâng cao hiệu quả hoạt động và tạo điều kiện phát triển kinh doanh.</w:t>
      </w:r>
    </w:p>
    <w:p>
      <w:pPr>
        <w:spacing w:before="0" w:after="160"/>
        <w:ind w:left="0" w:right="0"/>
      </w:pPr>
      <w:r>
        <w:rPr>
          <w:rFonts w:ascii="Times New Roman" w:hAnsi="Times New Roman"/>
          <w:sz w:val="28"/>
        </w:rPr>
        <w:t xml:space="preserve">"Không đổi mới, không có tương lai." Đối mặt với những cơ hội mới, Yili sẽ lấy đổi mới công nghệ làm kim chỉ nam, liên tục thúc đẩy toàn bộ chuỗi đi theo con đường phát triển bền vững, hiệu quả và đổi mới hơn. Họ sẽ tiếp tục hướng tới ước mơ "Thế giới sẻ chia sức khỏe vẹn toàn".</w:t>
      </w:r>
    </w:p>
    <w:p>
      <w:pPr>
        <w:spacing w:before="0" w:after="160"/>
        <w:ind w:left="0" w:right="0"/>
      </w:pPr>
      <w:r>
        <w:rPr>
          <w:rFonts w:ascii="Times New Roman" w:hAnsi="Times New Roman"/>
          <w:sz w:val="28"/>
        </w:rPr>
        <w:t xml:space="preserve">Nguồn: Tập đoàn Yili</w:t>
      </w:r>
    </w:p>
  </w:body>
</w:document>
</file>