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16d7f13b934a20" /></Relationships>
</file>

<file path=word/document.xml><?xml version="1.0" encoding="utf-8"?>
<w:document xmlns:w="http://schemas.openxmlformats.org/wordprocessingml/2006/main">
  <w:body/>
  <w:body>
    <w:p>
      <w:r>
        <w:rPr>
          <w:sz w:val="32"/>
          <w:b/>
        </w:rPr>
        <w:t>निप्पन एक्सप्रेस (दक्षिण एशिया और ओशिनिया) फ्यूचर मोबिलिटी एशिया में प्रदर्शन करेगी</w:t>
      </w:r>
    </w:p>
    <w:p>
      <w:r>
        <w:rPr>
          <w:sz w:val="28"/>
        </w:rPr>
        <w:t>Nippon Express Holdings, Inc.</w:t>
      </w:r>
    </w:p>
    <w:p>
      <w:r>
        <w:rPr>
          <w:sz w:val="26"/>
        </w:rPr>
        <w:t>टोक्यो, 22 मार्च, 2024, क्योदो जेबीएन।</w:t>
      </w:r>
    </w:p>
    <w:p>
      <w:r>
        <w:t xml:space="preserve">निप्पन एक्सप्रेस (दक्षिण एशिया और ओशिनिया) प्राइवेट लिमिटेड (यहां के बाद 'एनएक्सएसएओ' से संबोधन), निप्पन एक्सप्रेस लॉजिस्टिक्स (थाइलैंड) कंपनी, लिमिटेड, निप्पन एक्सप्रेस (मलेशिया) एसडीएन. बीएचडी. और पीटी निप्पन एक्सप्रेस इंडोनेशिया, निप्पन एक्सप्रेस होल्डिंग्स, इंक. की समूह कंपनी 15 मई से 17 मई 2024 तक बैंकाक, थाइलैंड के क्वीन सिरीकिट नेशनल कन्वेंशन सेंटर में चलने वाली फ्यूचर मोबिलिटी एशिया प्रदर्शनी में अपने समाधानों को प्रदर्शित करेगी।  </w:t>
      </w:r>
    </w:p>
    <w:p>
      <w:r>
        <w:t xml:space="preserve">लोगो: </w:t>
      </w:r>
      <w:hyperlink xmlns:r="http://schemas.openxmlformats.org/officeDocument/2006/relationships" w:history="true" r:id="Re1444ca1ac494a9a">
        <w:r>
          <w:rPr>
            <w:rStyle w:val="Hyperlink"/>
          </w:rPr>
          <w:t xml:space="preserve">https://kyodonewsprwire.jp/img/202403158052-O2-2aZ1FmK4</w:t>
        </w:r>
      </w:hyperlink>
    </w:p>
    <w:p>
      <w:r>
        <w:t xml:space="preserve">निप्पन एक्सप्रेस प्रदर्शनी बूथ:</w:t>
      </w:r>
    </w:p>
    <w:p>
      <w:hyperlink xmlns:r="http://schemas.openxmlformats.org/officeDocument/2006/relationships" w:history="true" r:id="Raf8d539785b640f5">
        <w:r>
          <w:rPr>
            <w:rStyle w:val="Hyperlink"/>
          </w:rPr>
          <w:t xml:space="preserve">https://cdn.kyodonewsprwire.jp/prwfile/release/M103866/202403158052/_prw_PI1fl_c64f3c95.png</w:t>
        </w:r>
      </w:hyperlink>
    </w:p>
    <w:p>
      <w:r>
        <w:t xml:space="preserve">एनएक्सएसएओ माल ढुलाई को आगे बढ़ाने, अनुबंध लॉजिस्टिक, टायर लॉजिस्टिक और बैटरी लॉजिस्टिक समेत गतिशील लॉजिस्टिक सेवाओं के प्रावधान में कंपनी की ताकत प्रदर्शित करेगी जबकि पर्यावरण प्रदूषण कम करने के लिए बनी समूह की हरित लॉजिस्टिक सेवाएं पेश कर रही है।</w:t>
      </w:r>
    </w:p>
    <w:p>
      <w:r>
        <w:t xml:space="preserve">एनएक्सएसएओ का सिंगापुर, मलेशिया, थाइलैंड, फिलीपींस, इंडोनेशिया, कंबोडिया, वियतनाम, बांग्लादेश, भारत, आॅस्ट्रेलिया और न्यूजीलैंड समेत समस्त क्षेत्र में आॅटोमोटिव ग्राहकों के साथ कारोबार करने का व्यापक अनुभव है।  </w:t>
      </w:r>
    </w:p>
    <w:p>
      <w:r>
        <w:t xml:space="preserve">प्रदर्शनी ब्योरा</w:t>
      </w:r>
    </w:p>
    <w:p>
      <w:r>
        <w:t xml:space="preserve">— प्रदर्शनी शीर्षक: फ्यूचर मोबिलिटी एशिया एक्जीबिशन</w:t>
      </w:r>
    </w:p>
    <w:p>
      <w:r>
        <w:t xml:space="preserve">—तारीख और समय:</w:t>
      </w:r>
    </w:p>
    <w:p>
      <w:r>
        <w:t xml:space="preserve">बुधवार, 15 मई, 2024, 10.00 बजे सुबह से शाम 6.00 बजे तक, आईसीटी</w:t>
      </w:r>
    </w:p>
    <w:p>
      <w:r>
        <w:t xml:space="preserve">गुरुवार, 16 मई, 2024, सुबह 10.00 से शाम 6.00 बजे, आईसीटी</w:t>
      </w:r>
    </w:p>
    <w:p>
      <w:r>
        <w:t xml:space="preserve">शुक्रवार, 17 मई, 2024, सुबह 10.00 से शाम 5.00, आईसीटी</w:t>
      </w:r>
    </w:p>
    <w:p>
      <w:r>
        <w:t xml:space="preserve">— स्थान: क्वीन सिरीकिट नेशनल कन्वेंशन सेंटर, हॉल 1—4, बैंकाक, थाइलैंड</w:t>
      </w:r>
    </w:p>
    <w:p>
      <w:r>
        <w:t xml:space="preserve">— एक्जीबिटर, बूथ संख्या: निप्पन एक्सप्रेस, एमएफ30</w:t>
      </w:r>
    </w:p>
    <w:p>
      <w:r>
        <w:t xml:space="preserve">—पंजीकरण: एनएक्सएसएओ बूथ देखने के लिए कृपया यहां पंजीकरण कराएं:</w:t>
      </w:r>
    </w:p>
    <w:p>
      <w:hyperlink xmlns:r="http://schemas.openxmlformats.org/officeDocument/2006/relationships" w:history="true" r:id="R78d6b9175bc3417c">
        <w:r>
          <w:rPr>
            <w:rStyle w:val="Hyperlink"/>
          </w:rPr>
          <w:t xml:space="preserve">https://www.future-mobility.asia/visit/visitor-registration/</w:t>
        </w:r>
      </w:hyperlink>
      <w:r>
        <w:t xml:space="preserve"> (complimentary basis)</w:t>
      </w:r>
    </w:p>
    <w:p>
      <w:r>
        <w:t xml:space="preserve">बड़ी प्रदर्शनियां</w:t>
      </w:r>
    </w:p>
    <w:p>
      <w:r>
        <w:t xml:space="preserve">— ग्लोबल लॉजिस्टिक सेवा प्रावधान: मोबिलिटी, टेक्नोलॉजी, सेमीकंडक्टर, लाइफस्टाइल और हेल्थकेयर सेक्टर के लिए अग्रणी वैश्विक लॉजिस्टिक सेवा प्रदाता के रूप में निप्पन एक्सप्रेस को प्रस्तुत करता है।</w:t>
      </w:r>
    </w:p>
    <w:p>
      <w:r>
        <w:t xml:space="preserve">— एंड—टु—एंड आॅटोमोटिव समाधान: परामर्श और 'कैजेन', उत्पादन लॉजिस्टिक, वितरण लॉजिस्टिक, माल ढुलाई परिवहन और बाजार तक पहुंचने के लॉजिस्टिक समेत मोबिलिटी संबंधी समाधानों से लैस है।</w:t>
      </w:r>
    </w:p>
    <w:p>
      <w:r>
        <w:t xml:space="preserve">— सीमापार समाधान: दक्षिणपूर्व एशिया और ओशिनिया क्षेत्र में रेल ढुलाई और सड़क मार्ग से ढुलाई समेत सीमापार समाधान प्रस्तुत करता है।</w:t>
      </w:r>
    </w:p>
    <w:p>
      <w:r>
        <w:t xml:space="preserve">एनएक्स ग्रुप के बारे में:  </w:t>
      </w:r>
      <w:hyperlink xmlns:r="http://schemas.openxmlformats.org/officeDocument/2006/relationships" w:history="true" r:id="Rc6f1a5f018f14fd9">
        <w:r>
          <w:rPr>
            <w:rStyle w:val="Hyperlink"/>
          </w:rPr>
          <w:t xml:space="preserve">https://kyodonewsprwire.jp/attach/202403158052-O1-EooQwBkT.pdf</w:t>
        </w:r>
      </w:hyperlink>
    </w:p>
    <w:p>
      <w:r>
        <w:t xml:space="preserve">एनएक्स आधिकारिक वेबसाइट: </w:t>
      </w:r>
      <w:hyperlink xmlns:r="http://schemas.openxmlformats.org/officeDocument/2006/relationships" w:history="true" r:id="R5d164f3e6b894270">
        <w:r>
          <w:rPr>
            <w:rStyle w:val="Hyperlink"/>
          </w:rPr>
          <w:t xml:space="preserve">https://www.nipponexpress.com/</w:t>
        </w:r>
      </w:hyperlink>
    </w:p>
    <w:p>
      <w:r>
        <w:t xml:space="preserve">निप्पन एक्सप्रेस ग्रुप का आधिकारिक लिंक्डइन अकाउंट:</w:t>
      </w:r>
    </w:p>
    <w:p>
      <w:hyperlink xmlns:r="http://schemas.openxmlformats.org/officeDocument/2006/relationships" w:history="true" r:id="R4ee4f533f1334d6a">
        <w:r>
          <w:rPr>
            <w:rStyle w:val="Hyperlink"/>
          </w:rPr>
          <w:t xml:space="preserve">https://www.linkedin.com/company/nippon-express-group/</w:t>
        </w:r>
      </w:hyperlink>
    </w:p>
    <w:p>
      <w:r>
        <w:t xml:space="preserve">स्रोत: NIPPON EXPRESS HOLDINGS, INC.</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3158052-O2-2aZ1FmK4" TargetMode="External" Id="Re1444ca1ac494a9a" /><Relationship Type="http://schemas.openxmlformats.org/officeDocument/2006/relationships/styles" Target="/word/styles.xml" Id="Rdb2c2b7c83ab46b7" /><Relationship Type="http://schemas.openxmlformats.org/officeDocument/2006/relationships/hyperlink" Target="https://cdn.kyodonewsprwire.jp/prwfile/release/M103866/202403158052/_prw_PI1fl_c64f3c95.png" TargetMode="External" Id="Raf8d539785b640f5" /><Relationship Type="http://schemas.openxmlformats.org/officeDocument/2006/relationships/hyperlink" Target="https://www.future-mobility.asia/visit/visitor-registration/" TargetMode="External" Id="R78d6b9175bc3417c" /><Relationship Type="http://schemas.openxmlformats.org/officeDocument/2006/relationships/hyperlink" Target="https://kyodonewsprwire.jp/attach/202403158052-O1-EooQwBkT.pdf" TargetMode="External" Id="Rc6f1a5f018f14fd9" /><Relationship Type="http://schemas.openxmlformats.org/officeDocument/2006/relationships/hyperlink" Target="https://www.nipponexpress.com/" TargetMode="External" Id="R5d164f3e6b894270" /><Relationship Type="http://schemas.openxmlformats.org/officeDocument/2006/relationships/hyperlink" Target="https://www.linkedin.com/company/nippon-express-group/" TargetMode="External" Id="R4ee4f533f1334d6a" /></Relationships>
</file>